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1504" w:firstLineChars="4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撸起袖子加油干 风雨无阻向前行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>枣强县教师进修学校、枣强开放大学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>被清华大学评为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“优秀教学站”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7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3月1日，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清华大学举办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2022年清华大学乡村振兴人才培训年终总结会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上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枣强县教师进修学校、枣强开放大学获“优秀教学站”荣誉称号，校长魏朝攀同志被评为“先进个人”。魏朝攀同志应邀参加了会议并上台领取了荣誉证书。</w:t>
      </w: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230" cy="3935730"/>
            <wp:effectExtent l="0" t="0" r="7620" b="7620"/>
            <wp:docPr id="3" name="图片 3" descr="16781799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179942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3675" cy="3710305"/>
            <wp:effectExtent l="0" t="0" r="3175" b="44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32"/>
          <w:szCs w:val="32"/>
          <w:shd w:val="clear" w:fill="FFFFFF"/>
          <w:lang w:val="en-US" w:eastAsia="zh-CN" w:bidi="ar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“清华大学乡村振兴河北枣强教学站”成立于2020年12月，设在枣强县教师进修学校、枣强开放大学，自建站以来，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32"/>
          <w:szCs w:val="32"/>
          <w:shd w:val="clear" w:fill="FFFFFF"/>
          <w:lang w:val="en-US" w:eastAsia="zh-CN" w:bidi="ar"/>
        </w:rPr>
        <w:t>以服务乡村振兴战略为主旨，紧紧依托清华大学高端优质教育培训资源，充分利用自身优势，把远程教学站建设成“家门口的学校”。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到目前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32"/>
          <w:szCs w:val="32"/>
          <w:shd w:val="clear" w:fill="FFFFFF"/>
          <w:lang w:val="en-US" w:eastAsia="zh-CN" w:bidi="ar"/>
        </w:rPr>
        <w:t>已组织全县82所中小学4-8年级学生学习观看清华伟新系列科普讲坛共计53期，累计15万多人次；组织中小学校长、音乐教师、体育教师、美术教师、英语教师等，参加清华伟新乡村振兴校长研修班或学科教师研修班7期59人次；利用农村党员干部分批在县党校集中培训的机会，组织全县553个行政村“两委”干部收看清华三农讲坛、乡村教育振兴云课堂等8期1659人次；组织农村后备干部、致富带头人、乡村振兴驻村工作队员、支柱产业骨干园工等收看清华终身学习云课堂、清华碧桂园乡村产业振兴领头雁培养计划、乡村教育振兴云课堂等33期6800多人次；组织本单位45名干部职工和1300多名开放教育在读学员，收看清华大学的党史教育培训和有关技能的学习培训。</w:t>
      </w:r>
    </w:p>
    <w:bookmarkEnd w:id="0"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a54a7a8ccf4f9169f46414b69f35ade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4a7a8ccf4f9169f46414b69f35adea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3675" cy="7327900"/>
            <wp:effectExtent l="0" t="0" r="3175" b="635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5038725"/>
            <wp:effectExtent l="0" t="0" r="9525" b="952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2988945"/>
            <wp:effectExtent l="0" t="0" r="4445" b="1905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32"/>
          <w:szCs w:val="32"/>
          <w:shd w:val="clear" w:fill="FFFFFF"/>
          <w:lang w:val="en-US" w:eastAsia="zh-CN" w:bidi="ar"/>
        </w:rPr>
        <w:t>实干成就梦想,奋斗铸就辉煌。枣强县教师进修学校、枣强开放大学的工作受到社会各界的广泛赞誉，取得的成绩得到领导的充分肯定。2022年11月15日枣强县教师进修学校、枣强开放大学校长魏朝攀同志在清华大学组织举办的“全国乡村振兴远程教学站管理培训会”上作了先进典型经验发言，枣强的做法被清华大学作为优秀示范案例，成功申报了“国家教学优秀成果奖”。枣强教学站连续三年被清华大学授予“优秀教学站”，魏朝攀同志连续三年被评为“先进个人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9865" cy="3404870"/>
            <wp:effectExtent l="0" t="0" r="6985" b="5080"/>
            <wp:docPr id="9" name="图片 9" descr="167818719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1871914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1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1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12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kern w:val="44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jYzdhNGM5YTUyYTE2YzRhY2RhNmUzZmUyNTc1MzEifQ=="/>
  </w:docVars>
  <w:rsids>
    <w:rsidRoot w:val="225B66AC"/>
    <w:rsid w:val="225B66AC"/>
    <w:rsid w:val="4F894425"/>
    <w:rsid w:val="60483AFC"/>
    <w:rsid w:val="65B25CA0"/>
    <w:rsid w:val="7560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761</Words>
  <Characters>792</Characters>
  <Lines>0</Lines>
  <Paragraphs>0</Paragraphs>
  <TotalTime>9</TotalTime>
  <ScaleCrop>false</ScaleCrop>
  <LinksUpToDate>false</LinksUpToDate>
  <CharactersWithSpaces>799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2023-03-07T08:07:00Z</dcterms:created>
  <dc:creator>希望</dc:creator>
  <cp:lastModifiedBy>吃葡萄吐大西瓜</cp:lastModifiedBy>
  <dcterms:modified xsi:type="dcterms:W3CDTF">2023-03-07T11:17:56Z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AE64D4D0BA4F47808A03AB47A64B79D4</vt:lpwstr>
  </property>
</Properties>
</file>